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BCB6" w14:textId="1EA81273" w:rsidR="00CC397B" w:rsidRPr="00CC397B" w:rsidRDefault="00CC397B" w:rsidP="00CC397B">
      <w:pPr>
        <w:ind w:firstLine="708"/>
        <w:jc w:val="center"/>
        <w:rPr>
          <w:b/>
          <w:bCs/>
        </w:rPr>
      </w:pPr>
      <w:r w:rsidRPr="00CC397B">
        <w:rPr>
          <w:b/>
          <w:bCs/>
        </w:rPr>
        <w:t>Инсульт: жизнь под ударом</w:t>
      </w:r>
    </w:p>
    <w:p w14:paraId="2F0B3C76" w14:textId="5346BA4E" w:rsidR="002A18EC" w:rsidRDefault="002A18EC" w:rsidP="00BD44F7">
      <w:pPr>
        <w:ind w:firstLine="708"/>
      </w:pPr>
      <w:r>
        <w:t xml:space="preserve">Ученые и медики со всего мира, пытаются оценить вред, который наносит человеческому организму коронавирусная инфекция, как она влияет на течение других заболеваний. К сожалению, проблема инсульта является очень распространённой. </w:t>
      </w:r>
      <w:r w:rsidR="003A22EA">
        <w:t xml:space="preserve">Каждые полторы минуты в России </w:t>
      </w:r>
      <w:r w:rsidR="00CC397B">
        <w:t>фиксируется заболевший</w:t>
      </w:r>
      <w:r w:rsidR="00645256">
        <w:t xml:space="preserve">. </w:t>
      </w:r>
      <w:r>
        <w:t xml:space="preserve">Факторы риска возникновения </w:t>
      </w:r>
      <w:r w:rsidR="00645256">
        <w:t xml:space="preserve">этого заболевания </w:t>
      </w:r>
      <w:r>
        <w:t>бывают как подвластны нашему влиянию, так и совершенно не зависящие от человека (пол, возраст</w:t>
      </w:r>
      <w:r w:rsidR="00645256">
        <w:t>, этническое происхождение</w:t>
      </w:r>
      <w:r>
        <w:t xml:space="preserve">). К категории изменяемых относятся: гипертония, низкая физическая активность, табакокурение, ожирение, злоупотребление спиртными напитками, неправильное питание, заболевания сердечно-сосудистой системы, стресс и сахарный диабет. </w:t>
      </w:r>
      <w:r w:rsidR="00952623">
        <w:t>Справит</w:t>
      </w:r>
      <w:r w:rsidR="00A240ED">
        <w:t>ь</w:t>
      </w:r>
      <w:r w:rsidR="00952623">
        <w:t>ся с этими факторами риска, а тем более полностью исключить их из жизни не всегда просто. И если некоторых пациентов</w:t>
      </w:r>
      <w:r w:rsidR="00CC397B">
        <w:t>,</w:t>
      </w:r>
      <w:r w:rsidR="00952623">
        <w:t xml:space="preserve"> случившаяся сосудистая катастрофа в виде инсульта мотивирует хотя бы на отказ от вредных привычек, то другие продолжают привычную жизнь в ожидании повторног</w:t>
      </w:r>
      <w:r w:rsidR="009F63C3">
        <w:t>о случая</w:t>
      </w:r>
      <w:r w:rsidR="00645256">
        <w:t>, впоследствии горько сожалея о своем нежелании следовать рекомендациям докторов</w:t>
      </w:r>
      <w:r w:rsidR="009F63C3">
        <w:t xml:space="preserve">. Является ли </w:t>
      </w:r>
      <w:r w:rsidR="009F63C3">
        <w:rPr>
          <w:lang w:val="en-US"/>
        </w:rPr>
        <w:t>COVID</w:t>
      </w:r>
      <w:r w:rsidR="009F63C3" w:rsidRPr="009F63C3">
        <w:t xml:space="preserve">-19 </w:t>
      </w:r>
      <w:r w:rsidR="009F63C3">
        <w:t xml:space="preserve">еще одним триггером развития инсульта и </w:t>
      </w:r>
      <w:r>
        <w:t xml:space="preserve">как </w:t>
      </w:r>
      <w:r w:rsidR="00952623">
        <w:t>и</w:t>
      </w:r>
      <w:r>
        <w:t xml:space="preserve">зменилась работа </w:t>
      </w:r>
      <w:r w:rsidR="00952623">
        <w:t>Г</w:t>
      </w:r>
      <w:r w:rsidR="00BF4F35">
        <w:t>АУ</w:t>
      </w:r>
      <w:r w:rsidR="00952623">
        <w:t>З ТО «</w:t>
      </w:r>
      <w:r>
        <w:t>Областно</w:t>
      </w:r>
      <w:r w:rsidR="00A240ED">
        <w:t>й</w:t>
      </w:r>
      <w:r>
        <w:t xml:space="preserve"> лечебно-реабилитационн</w:t>
      </w:r>
      <w:r w:rsidR="00A240ED">
        <w:t>ый</w:t>
      </w:r>
      <w:r>
        <w:t xml:space="preserve"> центр</w:t>
      </w:r>
      <w:r w:rsidR="00952623">
        <w:t>»</w:t>
      </w:r>
      <w:r>
        <w:t xml:space="preserve"> в связи с пандемией</w:t>
      </w:r>
      <w:r w:rsidR="00952623">
        <w:t xml:space="preserve"> рассказала </w:t>
      </w:r>
      <w:r w:rsidR="00A72C4E" w:rsidRPr="00A72C4E">
        <w:rPr>
          <w:i/>
          <w:iCs/>
        </w:rPr>
        <w:t>Джинна Ивановна Лебедева</w:t>
      </w:r>
      <w:r w:rsidR="00A240ED" w:rsidRPr="00A240ED">
        <w:rPr>
          <w:i/>
          <w:iCs/>
        </w:rPr>
        <w:t xml:space="preserve"> </w:t>
      </w:r>
      <w:r w:rsidR="00852B66">
        <w:t>лавный врач учреждения, доцент кафедры медицинской профилактики и реабилитации, к.м.н.</w:t>
      </w:r>
      <w:r w:rsidR="00A72C4E" w:rsidRPr="00A72C4E">
        <w:t>, Заслуженный врач РФ.</w:t>
      </w:r>
    </w:p>
    <w:p w14:paraId="15E1DE85" w14:textId="5CF44CE4" w:rsidR="002A18EC" w:rsidRPr="009F63C3" w:rsidRDefault="002A18EC" w:rsidP="00255EA3">
      <w:pPr>
        <w:ind w:firstLine="708"/>
        <w:rPr>
          <w:b/>
          <w:bCs/>
          <w:i/>
          <w:iCs/>
        </w:rPr>
      </w:pPr>
      <w:r>
        <w:t xml:space="preserve"> </w:t>
      </w:r>
      <w:r w:rsidR="009F63C3" w:rsidRPr="009F63C3">
        <w:rPr>
          <w:b/>
          <w:bCs/>
          <w:i/>
          <w:iCs/>
        </w:rPr>
        <w:t>Джин</w:t>
      </w:r>
      <w:r w:rsidR="00A72C4E">
        <w:rPr>
          <w:b/>
          <w:bCs/>
          <w:i/>
          <w:iCs/>
        </w:rPr>
        <w:t>н</w:t>
      </w:r>
      <w:r w:rsidR="009F63C3" w:rsidRPr="009F63C3">
        <w:rPr>
          <w:b/>
          <w:bCs/>
          <w:i/>
          <w:iCs/>
        </w:rPr>
        <w:t xml:space="preserve">а Ивановна, </w:t>
      </w:r>
      <w:r w:rsidRPr="009F63C3">
        <w:rPr>
          <w:b/>
          <w:bCs/>
          <w:i/>
          <w:iCs/>
        </w:rPr>
        <w:t xml:space="preserve">как пандемия </w:t>
      </w:r>
      <w:r w:rsidR="009F63C3" w:rsidRPr="009F63C3">
        <w:rPr>
          <w:b/>
          <w:bCs/>
          <w:i/>
          <w:iCs/>
        </w:rPr>
        <w:t xml:space="preserve">в целом </w:t>
      </w:r>
      <w:r w:rsidRPr="009F63C3">
        <w:rPr>
          <w:b/>
          <w:bCs/>
          <w:i/>
          <w:iCs/>
        </w:rPr>
        <w:t>повлияла на интенсивность работы реабилитационного центра?</w:t>
      </w:r>
    </w:p>
    <w:p w14:paraId="5ECA2CAF" w14:textId="1D819438" w:rsidR="002A18EC" w:rsidRDefault="009F63C3" w:rsidP="009F63C3">
      <w:pPr>
        <w:ind w:firstLine="708"/>
      </w:pPr>
      <w:r>
        <w:t xml:space="preserve">- </w:t>
      </w:r>
      <w:r w:rsidR="00CC397B">
        <w:t xml:space="preserve"> Безусловно, пандемия вносит свои коррективы в нашу жизнь и работу. И тем не ме</w:t>
      </w:r>
      <w:r w:rsidR="00EA195E">
        <w:t>нее</w:t>
      </w:r>
      <w:r w:rsidR="00CC397B">
        <w:t xml:space="preserve"> мы стараемся держаться и полноценно продолжать работу</w:t>
      </w:r>
      <w:r w:rsidR="00CC171A">
        <w:t xml:space="preserve">. </w:t>
      </w:r>
      <w:r w:rsidR="00EA195E">
        <w:t>На сегодняшний день наше учреждение оказывает как плановую, так и неотложную помощь пациентам с патологией неврологического профиля в круглосуточном режиме. Если говорить об инсульте и коронавирусе, следует отметить, что с</w:t>
      </w:r>
      <w:r w:rsidR="002A18EC">
        <w:t>имптомы острого нарушения мозгового кровообращения появляются на 8-9 день после появления первых признаков</w:t>
      </w:r>
      <w:r>
        <w:t xml:space="preserve"> коронавируса</w:t>
      </w:r>
      <w:r w:rsidR="002A18EC">
        <w:t xml:space="preserve">. Статистика мировая, которая нам доступна говорит о возникновении ОНМК у 1,4% заболевших. Чаще всего встречается ишемический </w:t>
      </w:r>
      <w:r w:rsidR="00A72C4E">
        <w:t xml:space="preserve">инсульт </w:t>
      </w:r>
      <w:r w:rsidR="00CC171A">
        <w:t>— это</w:t>
      </w:r>
      <w:r w:rsidR="002A18EC">
        <w:t xml:space="preserve"> более 85% и почти в половине случаев криптогенный (42-46%). И если заболевают инсультом, то у пациентов высокие баллы по NIHSS и более высокая летальность. При тяжелом течении COVID-19 возникает повышение свертываемости крови, что приводит к образованию тромбов и, если они образуются в сосудах мозга, то это приводит к развитию ишемического инсульта. Но хочется отметить, чтобы точно ответить на следующие вопросы, что является причинами </w:t>
      </w:r>
      <w:proofErr w:type="spellStart"/>
      <w:r w:rsidR="002A18EC">
        <w:t>постковидных</w:t>
      </w:r>
      <w:proofErr w:type="spellEnd"/>
      <w:r w:rsidR="002A18EC">
        <w:t xml:space="preserve"> тромбозов: пролонгированный </w:t>
      </w:r>
      <w:proofErr w:type="spellStart"/>
      <w:r w:rsidR="002A18EC">
        <w:t>эндотелиит</w:t>
      </w:r>
      <w:proofErr w:type="spellEnd"/>
      <w:r w:rsidR="002A18EC">
        <w:t xml:space="preserve">, продолженная </w:t>
      </w:r>
      <w:proofErr w:type="spellStart"/>
      <w:r w:rsidR="002A18EC">
        <w:t>коагулопатия</w:t>
      </w:r>
      <w:proofErr w:type="spellEnd"/>
      <w:r w:rsidR="002A18EC">
        <w:t>, запуск декомпенсации сосудистых факторов риска, требуется конечно же больш</w:t>
      </w:r>
      <w:r>
        <w:t>е</w:t>
      </w:r>
      <w:r w:rsidR="002A18EC">
        <w:t xml:space="preserve"> статисти</w:t>
      </w:r>
      <w:r w:rsidR="00CC171A">
        <w:t>ческих данных</w:t>
      </w:r>
      <w:r w:rsidR="002A18EC">
        <w:t>.</w:t>
      </w:r>
    </w:p>
    <w:p w14:paraId="4B69E3E0" w14:textId="27BFCFEB" w:rsidR="002A18EC" w:rsidRPr="009F63C3" w:rsidRDefault="002A18EC" w:rsidP="00255EA3">
      <w:pPr>
        <w:ind w:firstLine="708"/>
        <w:rPr>
          <w:b/>
          <w:bCs/>
          <w:i/>
          <w:iCs/>
        </w:rPr>
      </w:pPr>
      <w:r w:rsidRPr="009F63C3">
        <w:rPr>
          <w:b/>
          <w:bCs/>
          <w:i/>
          <w:iCs/>
        </w:rPr>
        <w:t>Появились ли новые подходы в лечении?</w:t>
      </w:r>
    </w:p>
    <w:p w14:paraId="1C9CE007" w14:textId="1C095D45" w:rsidR="002A18EC" w:rsidRDefault="009F63C3" w:rsidP="009F63C3">
      <w:pPr>
        <w:ind w:firstLine="708"/>
      </w:pPr>
      <w:r>
        <w:t xml:space="preserve">- </w:t>
      </w:r>
      <w:r w:rsidR="002A18EC">
        <w:t>Пациенты с острым нарушением мозгового кровообращения в сочетании с Covid-19 должны получать специализированную медицинскую помощь в полном объеме, в соответствии с Приказом Министерства здравоохранения РФ от 15 ноября 2012 г. № 928н "Об утверждении Порядка оказания медицинской помощи больным с острыми нарушениями мозгового кровообращения", с клиническими рекомендациями, стандартами и протоколами, но с коррекцией на тяжесть вирусной инфекции и спектр принимаемых антивирусных препаратов. И вероятн</w:t>
      </w:r>
      <w:r w:rsidR="003E07D6">
        <w:t>ее</w:t>
      </w:r>
      <w:r w:rsidR="002A18EC">
        <w:t xml:space="preserve"> всего, одновременно с врачом неврологом, таких пациентов должен лечит</w:t>
      </w:r>
      <w:r>
        <w:t>ь</w:t>
      </w:r>
      <w:r w:rsidR="002A18EC">
        <w:t xml:space="preserve"> врач</w:t>
      </w:r>
      <w:r>
        <w:t>-</w:t>
      </w:r>
      <w:r w:rsidR="002A18EC">
        <w:t>инфекционист (или врач, имеющий допуск к лечению больных с новой коронавирусной инфекцией).</w:t>
      </w:r>
      <w:r>
        <w:t xml:space="preserve"> Также, стоит </w:t>
      </w:r>
      <w:r w:rsidR="002A18EC">
        <w:t xml:space="preserve">отметить, что все внутрисосудистые вмешательства – это и </w:t>
      </w:r>
      <w:proofErr w:type="spellStart"/>
      <w:r w:rsidR="002A18EC">
        <w:t>тромболитическая</w:t>
      </w:r>
      <w:proofErr w:type="spellEnd"/>
      <w:r w:rsidR="002A18EC">
        <w:t xml:space="preserve"> терапия и </w:t>
      </w:r>
      <w:proofErr w:type="spellStart"/>
      <w:r w:rsidR="002A18EC">
        <w:t>тромбоэкстракция</w:t>
      </w:r>
      <w:proofErr w:type="spellEnd"/>
      <w:r w:rsidR="002A18EC">
        <w:t xml:space="preserve">, должны быть выполнены всем пациентам (при отсутствии противопоказаний) в том числе и при подозрении на наличие Covid-19. </w:t>
      </w:r>
    </w:p>
    <w:p w14:paraId="41C1F4E5" w14:textId="19265321" w:rsidR="002A18EC" w:rsidRPr="009F63C3" w:rsidRDefault="002A18EC" w:rsidP="00255EA3">
      <w:pPr>
        <w:ind w:firstLine="708"/>
        <w:rPr>
          <w:b/>
          <w:bCs/>
          <w:i/>
          <w:iCs/>
        </w:rPr>
      </w:pPr>
      <w:r w:rsidRPr="009F63C3">
        <w:rPr>
          <w:b/>
          <w:bCs/>
          <w:i/>
          <w:iCs/>
        </w:rPr>
        <w:t xml:space="preserve">Имеет ли человек после </w:t>
      </w:r>
      <w:r w:rsidR="009F63C3" w:rsidRPr="009F63C3">
        <w:rPr>
          <w:b/>
          <w:bCs/>
          <w:i/>
          <w:iCs/>
          <w:lang w:val="en-US"/>
        </w:rPr>
        <w:t>COVID</w:t>
      </w:r>
      <w:r w:rsidR="009F63C3" w:rsidRPr="009F63C3">
        <w:rPr>
          <w:b/>
          <w:bCs/>
          <w:i/>
          <w:iCs/>
        </w:rPr>
        <w:t>-19</w:t>
      </w:r>
      <w:r w:rsidRPr="009F63C3">
        <w:rPr>
          <w:b/>
          <w:bCs/>
          <w:i/>
          <w:iCs/>
        </w:rPr>
        <w:t xml:space="preserve"> больший риск возникновения инсульта?</w:t>
      </w:r>
    </w:p>
    <w:p w14:paraId="48DCD938" w14:textId="04EDE698" w:rsidR="002A18EC" w:rsidRDefault="009F63C3" w:rsidP="009F63C3">
      <w:r w:rsidRPr="009F63C3">
        <w:lastRenderedPageBreak/>
        <w:t xml:space="preserve"> </w:t>
      </w:r>
      <w:r>
        <w:t xml:space="preserve"> </w:t>
      </w:r>
      <w:r>
        <w:tab/>
        <w:t xml:space="preserve">  - </w:t>
      </w:r>
      <w:r w:rsidRPr="009F63C3">
        <w:t xml:space="preserve"> </w:t>
      </w:r>
      <w:r w:rsidR="002A18EC">
        <w:t xml:space="preserve">Новая коронавирусная инфекция не является фактором риска возникновения инсульта. Но все назначения врачей следует выполнять строго по показаниям! В частности, если у Вас есть факторы риска инсульта, сопутствующая патология и Вам назначены препараты, то </w:t>
      </w:r>
      <w:r>
        <w:t xml:space="preserve">в коем случае </w:t>
      </w:r>
      <w:r w:rsidR="002A18EC">
        <w:t xml:space="preserve">нельзя прерывать прием этих препаратов. </w:t>
      </w:r>
    </w:p>
    <w:p w14:paraId="446C4349" w14:textId="4DF5CB9F" w:rsidR="002A18EC" w:rsidRPr="009F63C3" w:rsidRDefault="002A18EC" w:rsidP="00255EA3">
      <w:pPr>
        <w:ind w:firstLine="708"/>
        <w:rPr>
          <w:b/>
          <w:bCs/>
          <w:i/>
          <w:iCs/>
        </w:rPr>
      </w:pPr>
      <w:r w:rsidRPr="009F63C3">
        <w:rPr>
          <w:b/>
          <w:bCs/>
          <w:i/>
          <w:iCs/>
        </w:rPr>
        <w:t xml:space="preserve"> Куда обратит</w:t>
      </w:r>
      <w:r w:rsidR="009F63C3">
        <w:rPr>
          <w:b/>
          <w:bCs/>
          <w:i/>
          <w:iCs/>
        </w:rPr>
        <w:t>ь</w:t>
      </w:r>
      <w:r w:rsidRPr="009F63C3">
        <w:rPr>
          <w:b/>
          <w:bCs/>
          <w:i/>
          <w:iCs/>
        </w:rPr>
        <w:t>ся в Тюмени по вопросам реабилитации после инсульта? Входит ли это в ОМС?</w:t>
      </w:r>
    </w:p>
    <w:p w14:paraId="1E57F66A" w14:textId="769525FC" w:rsidR="002A18EC" w:rsidRDefault="009F63C3" w:rsidP="003E07D6">
      <w:pPr>
        <w:ind w:firstLine="708"/>
      </w:pPr>
      <w:r>
        <w:t xml:space="preserve">- </w:t>
      </w:r>
      <w:r w:rsidR="002A18EC">
        <w:t>В Тюменской области существует четкая маршрутизация пациентов, перенесших инсульт, в зависимости от состояния пациента</w:t>
      </w:r>
      <w:r w:rsidR="003E07D6">
        <w:t>, согласно п</w:t>
      </w:r>
      <w:r w:rsidR="002A18EC">
        <w:t>риказ</w:t>
      </w:r>
      <w:r w:rsidR="003E07D6">
        <w:t>у</w:t>
      </w:r>
      <w:r w:rsidR="002A18EC">
        <w:t xml:space="preserve"> </w:t>
      </w:r>
      <w:r w:rsidR="00AF3F92">
        <w:t>Д</w:t>
      </w:r>
      <w:r w:rsidR="002A18EC">
        <w:t>епартамента здравоохранения Тюменской области</w:t>
      </w:r>
      <w:r w:rsidR="003E07D6">
        <w:t xml:space="preserve">. </w:t>
      </w:r>
      <w:r w:rsidR="002A18EC">
        <w:t xml:space="preserve">Существует такая </w:t>
      </w:r>
      <w:r>
        <w:t>ш</w:t>
      </w:r>
      <w:r w:rsidR="002A18EC">
        <w:t xml:space="preserve">кала, которая называется Шкала Реабилитационной Маршрутизации (ШРМ), по которой врачи оценивают пациента и определяют этап реабилитации: пациенты, у которых состояние оценено </w:t>
      </w:r>
      <w:r w:rsidR="00BF4F35">
        <w:t xml:space="preserve">на </w:t>
      </w:r>
      <w:r w:rsidR="002A18EC">
        <w:t>0-1</w:t>
      </w:r>
      <w:r w:rsidR="00BF4F35">
        <w:t xml:space="preserve"> </w:t>
      </w:r>
      <w:r w:rsidR="002A18EC">
        <w:t>балл и частично 2 балла (это пациенты без неврологического дефицита) – они направляются в поликлиники по месту жительства</w:t>
      </w:r>
      <w:r w:rsidR="00BF4F35">
        <w:t xml:space="preserve"> - </w:t>
      </w:r>
      <w:r w:rsidR="002A18EC">
        <w:t xml:space="preserve">для взятия на диспансерный учет и назначения вторичной профилактики; пациенты </w:t>
      </w:r>
      <w:r w:rsidR="00BF4F35">
        <w:t xml:space="preserve">с показателем в </w:t>
      </w:r>
      <w:r w:rsidR="002A18EC">
        <w:t>2 – 3 балла – направляются на третий этап реабилитации, который может оказываться в условиях дневного стационара, профилактория или санатория, которые имеют лицензию «медицинская реабилитация», амбулаторно, на дому дистанционно</w:t>
      </w:r>
      <w:r w:rsidR="00BF4F35">
        <w:t>,</w:t>
      </w:r>
      <w:r w:rsidR="002A18EC">
        <w:t xml:space="preserve"> 3-ий этап реабилитации предоставляется поликлиниками по месту жительства, в ГАУЗ ТО «Областной лечебно-реабилитационный центр» и т.д.; пациенты, оцененные по ШРМ 3-4-5 баллов – это пациенты нуждающиеся во втором этапе реабилитации, в условиях круглосуточного стационара – это отделение реабилитации в ГБУЗ ТО ОКБ №2; ГАУЗ ТО «Областной лечебно-реабилитационный центр»</w:t>
      </w:r>
      <w:r w:rsidR="00BF4F35">
        <w:t xml:space="preserve">; </w:t>
      </w:r>
      <w:r w:rsidR="002A18EC">
        <w:t xml:space="preserve">пациенты </w:t>
      </w:r>
      <w:r w:rsidR="00BF4F35">
        <w:t xml:space="preserve">с </w:t>
      </w:r>
      <w:r w:rsidR="002A18EC">
        <w:t>6 баллами</w:t>
      </w:r>
      <w:r w:rsidR="00BF4F35">
        <w:t xml:space="preserve"> - </w:t>
      </w:r>
      <w:r w:rsidR="002A18EC">
        <w:t xml:space="preserve"> тяжелые, если есть реабилитационный потенциал, по решению комиссии могут быть направлены в специализированные центры. Данная помощь оказывается в рамках обязательного медицинского страхования. Но следует отметить, что </w:t>
      </w:r>
      <w:r w:rsidR="00BF4F35">
        <w:t>п</w:t>
      </w:r>
      <w:r w:rsidR="002A18EC">
        <w:t>андемия вносит свои коррективы во все приказы и маршрутизации,</w:t>
      </w:r>
      <w:r w:rsidR="004A1A77">
        <w:t xml:space="preserve"> на существующий коечный фонд, учреждения перепрофилируются по всей стране. Тем не менее мы стараемся сплотится, не дать пациентам почувствовать себя растерянными, </w:t>
      </w:r>
      <w:r w:rsidR="002A18EC">
        <w:t>принимае</w:t>
      </w:r>
      <w:r w:rsidR="004A1A77">
        <w:t>м</w:t>
      </w:r>
      <w:r w:rsidR="002A18EC">
        <w:t xml:space="preserve"> отдельн</w:t>
      </w:r>
      <w:r w:rsidR="004A1A77">
        <w:t>ые</w:t>
      </w:r>
      <w:r w:rsidR="002A18EC">
        <w:t xml:space="preserve"> решени</w:t>
      </w:r>
      <w:r w:rsidR="004A1A77">
        <w:t>я по каждому случаю, активно внедряется технология телемедицины.</w:t>
      </w:r>
    </w:p>
    <w:p w14:paraId="03C7D509" w14:textId="274E74D8" w:rsidR="002A18EC" w:rsidRPr="00BF4F35" w:rsidRDefault="002A18EC" w:rsidP="00255EA3">
      <w:pPr>
        <w:ind w:firstLine="708"/>
        <w:rPr>
          <w:b/>
          <w:bCs/>
          <w:i/>
          <w:iCs/>
        </w:rPr>
      </w:pPr>
      <w:r w:rsidRPr="00BF4F35">
        <w:rPr>
          <w:b/>
          <w:bCs/>
          <w:i/>
          <w:iCs/>
        </w:rPr>
        <w:t>Изменились ли данные статистики за период пандемии по выживаемости (восстановлению прежних функций/смертности?</w:t>
      </w:r>
    </w:p>
    <w:p w14:paraId="72B9CCF5" w14:textId="2E012F5A" w:rsidR="002A18EC" w:rsidRDefault="003E07D6" w:rsidP="00CC171A">
      <w:pPr>
        <w:spacing w:after="0"/>
      </w:pPr>
      <w:r>
        <w:t>В качестве ответа, здесь м</w:t>
      </w:r>
      <w:r w:rsidR="002A18EC">
        <w:t>ожно привести следующие показатели</w:t>
      </w:r>
      <w:r>
        <w:t>. К</w:t>
      </w:r>
      <w:r w:rsidR="002A18EC">
        <w:t xml:space="preserve">оличество случаев </w:t>
      </w:r>
      <w:r w:rsidR="00CC171A">
        <w:t xml:space="preserve">острых нарушений мозгового кровообращения </w:t>
      </w:r>
      <w:r w:rsidR="002A18EC">
        <w:t>за 2020</w:t>
      </w:r>
      <w:r w:rsidR="00CC171A">
        <w:t xml:space="preserve"> </w:t>
      </w:r>
      <w:r w:rsidR="002A18EC">
        <w:t>год составило 4 956, а в 2019</w:t>
      </w:r>
      <w:r w:rsidR="00CC171A">
        <w:t xml:space="preserve"> </w:t>
      </w:r>
      <w:r w:rsidR="002A18EC">
        <w:t xml:space="preserve">году </w:t>
      </w:r>
      <w:r>
        <w:t xml:space="preserve">это </w:t>
      </w:r>
      <w:r w:rsidR="002A18EC">
        <w:t>5</w:t>
      </w:r>
      <w:r>
        <w:t> </w:t>
      </w:r>
      <w:r w:rsidR="002A18EC">
        <w:t>022</w:t>
      </w:r>
      <w:r>
        <w:t xml:space="preserve"> случая.</w:t>
      </w:r>
    </w:p>
    <w:p w14:paraId="4FC0161A" w14:textId="5C49C390" w:rsidR="002A18EC" w:rsidRDefault="003E07D6" w:rsidP="00CC171A">
      <w:pPr>
        <w:spacing w:after="0"/>
      </w:pPr>
      <w:r>
        <w:t>Л</w:t>
      </w:r>
      <w:r w:rsidR="002A18EC">
        <w:t>етальность составила 13,02%</w:t>
      </w:r>
      <w:r w:rsidR="00CC171A">
        <w:t xml:space="preserve">, в </w:t>
      </w:r>
      <w:r w:rsidR="002A18EC">
        <w:t>2019</w:t>
      </w:r>
      <w:r w:rsidR="00CC171A">
        <w:t xml:space="preserve"> </w:t>
      </w:r>
      <w:r w:rsidR="002A18EC">
        <w:t>г</w:t>
      </w:r>
      <w:r w:rsidR="00CC171A">
        <w:t>оду</w:t>
      </w:r>
      <w:r w:rsidR="002A18EC">
        <w:t xml:space="preserve"> </w:t>
      </w:r>
      <w:r>
        <w:t xml:space="preserve">этот показатель составил </w:t>
      </w:r>
      <w:r w:rsidR="002A18EC">
        <w:t>14,5%</w:t>
      </w:r>
      <w:r>
        <w:t>. Д</w:t>
      </w:r>
      <w:r w:rsidR="002A18EC">
        <w:t xml:space="preserve">оля </w:t>
      </w:r>
      <w:r>
        <w:t xml:space="preserve">пациентов </w:t>
      </w:r>
      <w:r w:rsidR="002A18EC">
        <w:t xml:space="preserve">доставленных в первые 4,5 часа </w:t>
      </w:r>
      <w:r>
        <w:t xml:space="preserve">– так называемое «терапевтическое окно» </w:t>
      </w:r>
      <w:r w:rsidR="002A18EC">
        <w:t>составил</w:t>
      </w:r>
      <w:r>
        <w:t>а</w:t>
      </w:r>
      <w:r w:rsidR="002A18EC">
        <w:t xml:space="preserve"> 42,6%</w:t>
      </w:r>
      <w:r>
        <w:t>.</w:t>
      </w:r>
      <w:r w:rsidR="002A18EC">
        <w:t xml:space="preserve"> </w:t>
      </w:r>
    </w:p>
    <w:p w14:paraId="171CCA66" w14:textId="39E659D0" w:rsidR="002A18EC" w:rsidRDefault="003E07D6" w:rsidP="00CC171A">
      <w:pPr>
        <w:spacing w:after="0"/>
      </w:pPr>
      <w:r>
        <w:t>Количество</w:t>
      </w:r>
      <w:r w:rsidR="002A18EC">
        <w:t xml:space="preserve"> больных с ишемическим инсультом, которым выполнен системный тромболизис </w:t>
      </w:r>
      <w:r>
        <w:t xml:space="preserve">составило </w:t>
      </w:r>
      <w:r w:rsidR="002A18EC">
        <w:t xml:space="preserve">6,6% (Целевой </w:t>
      </w:r>
      <w:r w:rsidR="00CC171A">
        <w:t xml:space="preserve">показатель </w:t>
      </w:r>
      <w:r w:rsidR="002A18EC">
        <w:t>по РФ 5%) – это один из самых важных показателей.</w:t>
      </w:r>
    </w:p>
    <w:p w14:paraId="4FB2CBFD" w14:textId="77777777" w:rsidR="00CC171A" w:rsidRDefault="00CC171A" w:rsidP="00CC171A">
      <w:pPr>
        <w:spacing w:after="0"/>
      </w:pPr>
    </w:p>
    <w:p w14:paraId="3BBD730F" w14:textId="550709B8" w:rsidR="002A18EC" w:rsidRPr="00BF4F35" w:rsidRDefault="002A18EC" w:rsidP="00255EA3">
      <w:pPr>
        <w:ind w:firstLine="708"/>
        <w:rPr>
          <w:b/>
          <w:bCs/>
          <w:i/>
          <w:iCs/>
        </w:rPr>
      </w:pPr>
      <w:r w:rsidRPr="00BF4F35">
        <w:rPr>
          <w:b/>
          <w:bCs/>
          <w:i/>
          <w:iCs/>
        </w:rPr>
        <w:t>Образ жизни после инсульта: основные моменты, профилактика возникновения повторного заболевания и статистика повторных случаев?</w:t>
      </w:r>
    </w:p>
    <w:p w14:paraId="3C866FDF" w14:textId="55105CB9" w:rsidR="002A18EC" w:rsidRDefault="00BF4F35" w:rsidP="00BF4F35">
      <w:pPr>
        <w:ind w:firstLine="708"/>
      </w:pPr>
      <w:r>
        <w:t xml:space="preserve">- </w:t>
      </w:r>
      <w:r w:rsidR="002A18EC">
        <w:t xml:space="preserve">Факторы риска инсульта делятся на 2 группы: модифицируемые, это те на которые мы можем влиять и </w:t>
      </w:r>
      <w:proofErr w:type="spellStart"/>
      <w:r w:rsidR="002A18EC">
        <w:t>немодифицируемые</w:t>
      </w:r>
      <w:proofErr w:type="spellEnd"/>
      <w:r w:rsidR="002A18EC">
        <w:t xml:space="preserve"> – это пол, возраст, наследственность, этническая принадлежность. К модифицируемым относятся: артериальная гипертония, сахарный диабет, аномальный липидный профиль, гиподинамия, курение, стресс, нездоровая диета. И учитывая выше сказанное, от этих факторов и зависит, как мы должны себя вести, какие препараты принимать и т.д.</w:t>
      </w:r>
      <w:r>
        <w:t xml:space="preserve"> Т</w:t>
      </w:r>
      <w:r w:rsidR="002A18EC">
        <w:t>акже важно</w:t>
      </w:r>
      <w:r>
        <w:t>е значение имеет</w:t>
      </w:r>
      <w:r w:rsidR="002A18EC">
        <w:t xml:space="preserve"> не эпизодический прием препаратов, например от высокого давления, а регулярный</w:t>
      </w:r>
      <w:r w:rsidR="003E07D6">
        <w:t>,</w:t>
      </w:r>
      <w:r w:rsidR="002A18EC">
        <w:t xml:space="preserve"> </w:t>
      </w:r>
      <w:r>
        <w:t>системный</w:t>
      </w:r>
      <w:r w:rsidR="002A18EC">
        <w:t>.</w:t>
      </w:r>
      <w:r>
        <w:t xml:space="preserve"> П</w:t>
      </w:r>
      <w:r w:rsidR="002A18EC">
        <w:t>рактически в 100% случаях</w:t>
      </w:r>
      <w:r>
        <w:t xml:space="preserve"> пациенты</w:t>
      </w:r>
      <w:r w:rsidR="002A18EC">
        <w:t xml:space="preserve"> берутся на диспансерное наблюдение. Число пациентов, перенесших острые нарушения мозгового </w:t>
      </w:r>
      <w:r w:rsidR="002A18EC">
        <w:lastRenderedPageBreak/>
        <w:t xml:space="preserve">кровообращения, взятых под диспансерное наблюдение по поводу данного заболевания </w:t>
      </w:r>
      <w:r w:rsidR="0051082C">
        <w:t xml:space="preserve">в </w:t>
      </w:r>
      <w:r w:rsidR="002A18EC">
        <w:t>2020</w:t>
      </w:r>
      <w:r w:rsidR="0051082C">
        <w:t xml:space="preserve"> </w:t>
      </w:r>
      <w:r w:rsidR="002A18EC">
        <w:t>г</w:t>
      </w:r>
      <w:r w:rsidR="0051082C">
        <w:t>оду</w:t>
      </w:r>
      <w:r w:rsidR="002A18EC">
        <w:t xml:space="preserve"> – 3693; </w:t>
      </w:r>
      <w:r w:rsidR="0051082C">
        <w:t xml:space="preserve">в </w:t>
      </w:r>
      <w:r w:rsidR="002A18EC">
        <w:t>2019</w:t>
      </w:r>
      <w:r w:rsidR="0051082C">
        <w:t xml:space="preserve"> </w:t>
      </w:r>
      <w:r w:rsidR="002A18EC">
        <w:t>г</w:t>
      </w:r>
      <w:r w:rsidR="0051082C">
        <w:t>оду</w:t>
      </w:r>
      <w:r w:rsidR="002A18EC">
        <w:t xml:space="preserve"> – 4091.</w:t>
      </w:r>
    </w:p>
    <w:p w14:paraId="0C7E8A5E" w14:textId="7B0D46CF" w:rsidR="002A18EC" w:rsidRDefault="002A18EC" w:rsidP="002A18EC">
      <w:r>
        <w:t xml:space="preserve">В РФ показатель повторных инсультов составляет 20%, в нашей области число пациентов, перенесших повторные </w:t>
      </w:r>
      <w:r w:rsidR="0051082C">
        <w:t xml:space="preserve">острые нарушения мозгового кровообращения </w:t>
      </w:r>
      <w:r>
        <w:t>в 2020</w:t>
      </w:r>
      <w:r w:rsidR="0051082C">
        <w:t xml:space="preserve"> </w:t>
      </w:r>
      <w:r>
        <w:t>г</w:t>
      </w:r>
      <w:r w:rsidR="0051082C">
        <w:t xml:space="preserve">оду составило </w:t>
      </w:r>
      <w:r>
        <w:t>13,7%;</w:t>
      </w:r>
      <w:r w:rsidR="00BF4F35">
        <w:t xml:space="preserve"> </w:t>
      </w:r>
      <w:r>
        <w:t>в 2019</w:t>
      </w:r>
      <w:r w:rsidR="0051082C">
        <w:t xml:space="preserve"> </w:t>
      </w:r>
      <w:proofErr w:type="gramStart"/>
      <w:r>
        <w:t>г</w:t>
      </w:r>
      <w:r w:rsidR="0051082C">
        <w:t xml:space="preserve">оду </w:t>
      </w:r>
      <w:r>
        <w:t xml:space="preserve"> –</w:t>
      </w:r>
      <w:proofErr w:type="gramEnd"/>
      <w:r>
        <w:t xml:space="preserve"> 16%.</w:t>
      </w:r>
    </w:p>
    <w:p w14:paraId="7C9E008E" w14:textId="58862487" w:rsidR="002A18EC" w:rsidRPr="00BF4F35" w:rsidRDefault="002A18EC" w:rsidP="00255EA3">
      <w:pPr>
        <w:ind w:firstLine="708"/>
        <w:rPr>
          <w:b/>
          <w:bCs/>
          <w:i/>
          <w:iCs/>
        </w:rPr>
      </w:pPr>
      <w:r w:rsidRPr="00BF4F35">
        <w:rPr>
          <w:b/>
          <w:bCs/>
          <w:i/>
          <w:iCs/>
        </w:rPr>
        <w:t>Микроинсульт: что это? Симптомы? Как распознать? К какому доктору обратится? Нужна ли реабилитация?</w:t>
      </w:r>
    </w:p>
    <w:p w14:paraId="54883102" w14:textId="28D77FB4" w:rsidR="002A18EC" w:rsidRDefault="00BF4F35" w:rsidP="00BF4F35">
      <w:pPr>
        <w:ind w:firstLine="708"/>
      </w:pPr>
      <w:r>
        <w:t xml:space="preserve">- </w:t>
      </w:r>
      <w:r w:rsidR="002A18EC">
        <w:t xml:space="preserve">Микроинсульт, это </w:t>
      </w:r>
      <w:proofErr w:type="spellStart"/>
      <w:r>
        <w:t>т</w:t>
      </w:r>
      <w:r w:rsidR="002A18EC">
        <w:t>ранзиторно</w:t>
      </w:r>
      <w:proofErr w:type="spellEnd"/>
      <w:r w:rsidR="002A18EC">
        <w:t>-ишемическая атака – острое пр</w:t>
      </w:r>
      <w:r w:rsidR="003E07D6">
        <w:t>и</w:t>
      </w:r>
      <w:r w:rsidR="002A18EC">
        <w:t>ходящее нарушение кровообращения головного мозга по ишемическому типу, эпизод неврологических нарушений, вызванных ишемией участка головного или спинного мозга (очаговыми неврологическими симптомами: парезы и нарушения чувствительности), а также сетчатки глаза без развития острого инсульта.</w:t>
      </w:r>
      <w:r w:rsidR="004A1A77">
        <w:t xml:space="preserve"> Ранее это состояние не относилось к инсультам, но в связи с опытом и открытием сосудистой программы </w:t>
      </w:r>
      <w:r w:rsidR="00B3131E">
        <w:t xml:space="preserve">его </w:t>
      </w:r>
      <w:r w:rsidR="004A1A77">
        <w:t xml:space="preserve">отнесли к </w:t>
      </w:r>
      <w:r w:rsidR="00B3131E">
        <w:t xml:space="preserve">этой </w:t>
      </w:r>
      <w:r w:rsidR="004A1A77">
        <w:t xml:space="preserve">группе. Это схожее состояние, с теми же симптомами, но в отличии от «большого» инсульта все симптомы проходят в течении 24 часов, не оставляя следов неврологического дефицита. </w:t>
      </w:r>
      <w:r w:rsidR="00B3131E">
        <w:t>Тем не менее, е</w:t>
      </w:r>
      <w:r w:rsidR="004A1A77">
        <w:t>сли мы обратимся к шкале сосудистого риска, то транзиторная атака</w:t>
      </w:r>
      <w:r w:rsidR="00166FDC">
        <w:t xml:space="preserve"> </w:t>
      </w:r>
      <w:r w:rsidR="004A1A77">
        <w:t xml:space="preserve">в анамнезе стоит наряду с </w:t>
      </w:r>
      <w:r w:rsidR="00B3131E">
        <w:t xml:space="preserve">такими факторами как </w:t>
      </w:r>
      <w:r w:rsidR="004A1A77">
        <w:t>возраст</w:t>
      </w:r>
      <w:r w:rsidR="00166FDC">
        <w:t xml:space="preserve"> старше 65 лет и</w:t>
      </w:r>
      <w:r w:rsidR="004A1A77">
        <w:t xml:space="preserve"> </w:t>
      </w:r>
      <w:r w:rsidR="003E07D6">
        <w:t>сердечно-сосудистые заболевания</w:t>
      </w:r>
      <w:r w:rsidR="004A1A77">
        <w:t xml:space="preserve">. </w:t>
      </w:r>
      <w:r w:rsidR="00B3131E">
        <w:t>Ч</w:t>
      </w:r>
      <w:r w:rsidR="004A1A77">
        <w:t>астые транзиторные атаки («</w:t>
      </w:r>
      <w:r w:rsidR="00166FDC">
        <w:t>м</w:t>
      </w:r>
      <w:r w:rsidR="004A1A77">
        <w:t>икроинсульты»)</w:t>
      </w:r>
      <w:r w:rsidR="00166FDC">
        <w:t xml:space="preserve">, к сожалению, </w:t>
      </w:r>
      <w:r w:rsidR="004A1A77">
        <w:t xml:space="preserve">в конечном итоге выливаются в большую «мозговую катастрофу».  </w:t>
      </w:r>
      <w:r w:rsidR="002A18EC">
        <w:t xml:space="preserve">Это такой же инсульт и оказывать помощь нужно пациенту в соответствии с </w:t>
      </w:r>
      <w:r w:rsidR="003E07D6">
        <w:t>утвержденным п</w:t>
      </w:r>
      <w:r w:rsidR="002A18EC">
        <w:t>риказ</w:t>
      </w:r>
      <w:r w:rsidR="003E07D6">
        <w:t>ом</w:t>
      </w:r>
      <w:r w:rsidR="002A18EC">
        <w:t xml:space="preserve"> Министерства здравоохранения РФ "Об утверждении </w:t>
      </w:r>
      <w:r w:rsidR="003E07D6">
        <w:t>п</w:t>
      </w:r>
      <w:r w:rsidR="002A18EC">
        <w:t>орядка оказания медицинской помощи больным с острыми нарушениями мозгового кровообращения". Такие пациенты госпитализируются в сосудистые отделения, но так как у них чаще всего нет неврологического дефицита, то им назначается при выписке вторичная профилактика.</w:t>
      </w:r>
      <w:r w:rsidR="00166FDC">
        <w:t xml:space="preserve"> </w:t>
      </w:r>
    </w:p>
    <w:p w14:paraId="48310280" w14:textId="7FD4927E" w:rsidR="00BD44F7" w:rsidRDefault="00BD44F7" w:rsidP="00255EA3">
      <w:pPr>
        <w:ind w:firstLine="708"/>
        <w:rPr>
          <w:b/>
          <w:bCs/>
          <w:i/>
          <w:iCs/>
        </w:rPr>
      </w:pPr>
      <w:r w:rsidRPr="00BD44F7">
        <w:rPr>
          <w:b/>
          <w:bCs/>
          <w:i/>
          <w:iCs/>
        </w:rPr>
        <w:t xml:space="preserve">Что бы вы могли пожелать своим уже состоявшимся пациентам, их родным и близким? </w:t>
      </w:r>
    </w:p>
    <w:p w14:paraId="215F8690" w14:textId="4D0BA4A6" w:rsidR="00B041EE" w:rsidRPr="003B47C6" w:rsidRDefault="00B041EE" w:rsidP="00B3131E">
      <w:pPr>
        <w:ind w:firstLine="708"/>
      </w:pPr>
      <w:r w:rsidRPr="003B47C6">
        <w:t>- В первую очередь</w:t>
      </w:r>
      <w:r w:rsidR="003B47C6" w:rsidRPr="003B47C6">
        <w:t xml:space="preserve">, </w:t>
      </w:r>
      <w:r w:rsidRPr="003B47C6">
        <w:t>конечно</w:t>
      </w:r>
      <w:r w:rsidR="003B47C6" w:rsidRPr="003B47C6">
        <w:t>,</w:t>
      </w:r>
      <w:r w:rsidRPr="003B47C6">
        <w:t xml:space="preserve"> здоровья</w:t>
      </w:r>
      <w:r w:rsidR="00166FDC">
        <w:t>! Также не забывать</w:t>
      </w:r>
      <w:r w:rsidR="003B47C6" w:rsidRPr="003B47C6">
        <w:t xml:space="preserve"> </w:t>
      </w:r>
      <w:r w:rsidRPr="003B47C6">
        <w:t xml:space="preserve">системно соблюдать режим и быть приверженным основным принципам здорового образа жизни. </w:t>
      </w:r>
      <w:r w:rsidR="003B47C6" w:rsidRPr="003B47C6">
        <w:t>Пожалуйста, б</w:t>
      </w:r>
      <w:r w:rsidRPr="003B47C6">
        <w:t xml:space="preserve">ерегите себя и своих близких, знайте </w:t>
      </w:r>
      <w:r w:rsidR="003B47C6" w:rsidRPr="003B47C6">
        <w:t xml:space="preserve">и </w:t>
      </w:r>
      <w:r w:rsidRPr="003B47C6">
        <w:t xml:space="preserve">пропагандируйте знания о признаках и первой помощи при инсульте </w:t>
      </w:r>
      <w:r w:rsidR="003B47C6" w:rsidRPr="003B47C6">
        <w:t xml:space="preserve">даже </w:t>
      </w:r>
      <w:r w:rsidRPr="003B47C6">
        <w:t>среди детей</w:t>
      </w:r>
      <w:r w:rsidR="003B47C6" w:rsidRPr="003B47C6">
        <w:t>. Часто наши бабушки и дедушки остаются с внуками одни</w:t>
      </w:r>
      <w:r w:rsidR="003B47C6">
        <w:t>. Р</w:t>
      </w:r>
      <w:r w:rsidR="003B47C6" w:rsidRPr="003B47C6">
        <w:t xml:space="preserve">аспознать такую серьезную болезнь и совершить важный звонок в службу скорой помощи иногда могут только дети. Уроки здоровья ведутся в школах, при поддержке </w:t>
      </w:r>
      <w:r w:rsidR="003E07D6">
        <w:t>Д</w:t>
      </w:r>
      <w:r w:rsidR="003B47C6" w:rsidRPr="003B47C6">
        <w:t xml:space="preserve">епартамента здравоохранения, но информационная работа в </w:t>
      </w:r>
      <w:r w:rsidR="00852B66" w:rsidRPr="003B47C6">
        <w:t>семьях имеет</w:t>
      </w:r>
      <w:r w:rsidR="003B47C6" w:rsidRPr="003B47C6">
        <w:t xml:space="preserve"> огромное значение</w:t>
      </w:r>
      <w:r w:rsidR="003B47C6">
        <w:t xml:space="preserve">, </w:t>
      </w:r>
      <w:r w:rsidR="00852B66">
        <w:t>ведь знание, в этом случае, способно спасти жизнь.</w:t>
      </w:r>
    </w:p>
    <w:p w14:paraId="7C807B8B" w14:textId="17282D02" w:rsidR="00BD44F7" w:rsidRDefault="00DD4103" w:rsidP="00DD4103">
      <w:pPr>
        <w:jc w:val="right"/>
      </w:pPr>
      <w:r>
        <w:t>Ольга Зенкова</w:t>
      </w:r>
    </w:p>
    <w:p w14:paraId="5B854830" w14:textId="77777777" w:rsidR="00BD44F7" w:rsidRDefault="00BD44F7" w:rsidP="002A18EC"/>
    <w:p w14:paraId="6B05C0A3" w14:textId="77777777" w:rsidR="002A18EC" w:rsidRDefault="002A18EC" w:rsidP="002A18EC"/>
    <w:p w14:paraId="56BC26D3" w14:textId="77777777" w:rsidR="002A18EC" w:rsidRDefault="002A18EC" w:rsidP="002A18EC"/>
    <w:p w14:paraId="0B2A3F01" w14:textId="77777777" w:rsidR="002A18EC" w:rsidRDefault="002A18EC" w:rsidP="002A18EC"/>
    <w:p w14:paraId="6EBFAE60" w14:textId="77777777" w:rsidR="002A18EC" w:rsidRDefault="002A18EC" w:rsidP="002A18EC"/>
    <w:p w14:paraId="63E61F74" w14:textId="77777777" w:rsidR="002A18EC" w:rsidRDefault="002A18EC"/>
    <w:p w14:paraId="7118D54B" w14:textId="77777777" w:rsidR="004C44E8" w:rsidRDefault="004C44E8"/>
    <w:sectPr w:rsidR="004C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F17"/>
    <w:multiLevelType w:val="hybridMultilevel"/>
    <w:tmpl w:val="FC1ECB82"/>
    <w:lvl w:ilvl="0" w:tplc="FBDE35E4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3D4B2E88"/>
    <w:multiLevelType w:val="hybridMultilevel"/>
    <w:tmpl w:val="7DBC3C2E"/>
    <w:lvl w:ilvl="0" w:tplc="E1783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45B11"/>
    <w:multiLevelType w:val="hybridMultilevel"/>
    <w:tmpl w:val="6276E868"/>
    <w:lvl w:ilvl="0" w:tplc="C9B48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2767">
    <w:abstractNumId w:val="2"/>
  </w:num>
  <w:num w:numId="2" w16cid:durableId="1063258348">
    <w:abstractNumId w:val="1"/>
  </w:num>
  <w:num w:numId="3" w16cid:durableId="23300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61"/>
    <w:rsid w:val="00166FDC"/>
    <w:rsid w:val="00255EA3"/>
    <w:rsid w:val="00277310"/>
    <w:rsid w:val="002A18EC"/>
    <w:rsid w:val="003A22EA"/>
    <w:rsid w:val="003B47C6"/>
    <w:rsid w:val="003E07D6"/>
    <w:rsid w:val="004A1A77"/>
    <w:rsid w:val="004C44E8"/>
    <w:rsid w:val="0051082C"/>
    <w:rsid w:val="00645256"/>
    <w:rsid w:val="00852B66"/>
    <w:rsid w:val="00952623"/>
    <w:rsid w:val="009F63C3"/>
    <w:rsid w:val="00A240ED"/>
    <w:rsid w:val="00A64A61"/>
    <w:rsid w:val="00A72C4E"/>
    <w:rsid w:val="00AF3F92"/>
    <w:rsid w:val="00B041EE"/>
    <w:rsid w:val="00B3131E"/>
    <w:rsid w:val="00B66764"/>
    <w:rsid w:val="00BD44F7"/>
    <w:rsid w:val="00BF4F35"/>
    <w:rsid w:val="00CC171A"/>
    <w:rsid w:val="00CC397B"/>
    <w:rsid w:val="00DD4103"/>
    <w:rsid w:val="00E725DD"/>
    <w:rsid w:val="00E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2A14"/>
  <w15:chartTrackingRefBased/>
  <w15:docId w15:val="{2CD11D92-A7E0-49AF-AE23-932B8E4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Profilaktika3</dc:creator>
  <cp:keywords/>
  <dc:description/>
  <cp:lastModifiedBy>Profilaktika3</cp:lastModifiedBy>
  <cp:revision>15</cp:revision>
  <cp:lastPrinted>2021-10-27T06:21:00Z</cp:lastPrinted>
  <dcterms:created xsi:type="dcterms:W3CDTF">2021-10-18T06:18:00Z</dcterms:created>
  <dcterms:modified xsi:type="dcterms:W3CDTF">2023-01-16T05:06:00Z</dcterms:modified>
</cp:coreProperties>
</file>