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47" w:rsidRDefault="00005BDD" w:rsidP="00207260">
      <w:pPr>
        <w:rPr>
          <w:lang w:val="ru-RU"/>
        </w:rPr>
      </w:pPr>
      <w:r w:rsidRPr="00005BD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8" type="#_x0000_t202" style="position:absolute;left:0;text-align:left;margin-left:33.9pt;margin-top:29.55pt;width:239.4pt;height:532.2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53438D" w:rsidRPr="002315D4" w:rsidRDefault="00AC628F" w:rsidP="00AC628F">
                  <w:pPr>
                    <w:pStyle w:val="af"/>
                    <w:ind w:firstLine="284"/>
                    <w:jc w:val="center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Профилактика детского дорожно-транспортного травматизма.</w:t>
                  </w:r>
                </w:p>
                <w:p w:rsidR="00AC628F" w:rsidRPr="004C292A" w:rsidRDefault="00AC628F" w:rsidP="00AC628F">
                  <w:pPr>
                    <w:pStyle w:val="af"/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</w:pPr>
                  <w:r w:rsidRPr="004C292A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Дети должны знать следующие правила:</w:t>
                  </w:r>
                </w:p>
                <w:p w:rsidR="00AC628F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на зеленый сигнал светофора;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ельзя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играть на дороге или около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ереходить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улицу можно только по пешеходному переходу;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ри переходе улицы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</w:t>
                  </w:r>
                  <w:r w:rsidR="00292798">
                    <w:rPr>
                      <w:sz w:val="24"/>
                      <w:szCs w:val="24"/>
                      <w:lang w:val="ru-RU"/>
                    </w:rPr>
                    <w:t>еобходимо сначала посмотреть на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>лево, а дойдя до середины – направо;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Р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ебенок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должен знать устройство проезжей части;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некоторые дорожные знаки для пешеходов и водителей;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 транспорте;</w:t>
                  </w:r>
                </w:p>
                <w:p w:rsidR="007F5075" w:rsidRDefault="00F75CF0" w:rsidP="00AC628F">
                  <w:pPr>
                    <w:pStyle w:val="af"/>
                    <w:numPr>
                      <w:ilvl w:val="0"/>
                      <w:numId w:val="40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нать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и соблюдать правила поведения во дворе.</w:t>
                  </w:r>
                </w:p>
                <w:p w:rsidR="007F5075" w:rsidRPr="004C292A" w:rsidRDefault="007F5075" w:rsidP="007F5075">
                  <w:pPr>
                    <w:pStyle w:val="af"/>
                    <w:jc w:val="left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4C292A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Советы родителям:</w:t>
                  </w:r>
                </w:p>
                <w:p w:rsidR="007F5075" w:rsidRDefault="00F75CF0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роводите беседы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со своими детьми о безопасном поведении на улице. </w:t>
                  </w:r>
                  <w:r w:rsidR="007F5075" w:rsidRPr="00F75CF0">
                    <w:rPr>
                      <w:b/>
                      <w:sz w:val="24"/>
                      <w:szCs w:val="24"/>
                      <w:lang w:val="ru-RU"/>
                    </w:rPr>
                    <w:t>Дисциплина на улице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7F5075">
                    <w:rPr>
                      <w:sz w:val="24"/>
                      <w:szCs w:val="24"/>
                      <w:lang w:val="ru-RU"/>
                    </w:rPr>
                    <w:t xml:space="preserve"> залог безопасности пешеходов, докажите это ребенку на собственном примере.</w:t>
                  </w:r>
                </w:p>
                <w:p w:rsid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Яркая одежда помогает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водителю увидеть ребенка, поэтому, чтобы ребенка легче было увидеть на улице, его нужно одевать в одежду неоновых цветов с отражающими полосками или специальными отражателями.</w:t>
                  </w:r>
                </w:p>
                <w:p w:rsidR="00306A5B" w:rsidRPr="007F5075" w:rsidRDefault="00306A5B" w:rsidP="00306A5B">
                  <w:pPr>
                    <w:pStyle w:val="af"/>
                    <w:numPr>
                      <w:ilvl w:val="0"/>
                      <w:numId w:val="41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Помните,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что перевозить ребенка в автомобиле можно только на заднем сидении и только в специальном  кресле.</w:t>
                  </w:r>
                </w:p>
                <w:p w:rsidR="00D8719F" w:rsidRPr="00112938" w:rsidRDefault="00D8719F" w:rsidP="00473F7B">
                  <w:pPr>
                    <w:rPr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005BDD">
        <w:pict>
          <v:shape id="_x0000_s1275" type="#_x0000_t202" style="position:absolute;left:0;text-align:left;margin-left:309pt;margin-top:41.15pt;width:238.5pt;height:293.35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5;mso-column-margin:5.7pt" inset="2.85pt,2.85pt,2.85pt,2.85pt">
              <w:txbxContent>
                <w:p w:rsidR="006B6880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>
                        <wp:extent cx="2956560" cy="1971040"/>
                        <wp:effectExtent l="19050" t="0" r="0" b="0"/>
                        <wp:docPr id="6" name="Рисунок 5" descr="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e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6560" cy="1971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2798" w:rsidRDefault="00292798" w:rsidP="00306A5B">
                  <w:pPr>
                    <w:pStyle w:val="af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4C292A" w:rsidRDefault="00306A5B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>Безопасность вашего ребенка зависит от Вас.</w:t>
                  </w:r>
                </w:p>
                <w:p w:rsidR="0053438D" w:rsidRPr="00D07AB5" w:rsidRDefault="00306A5B" w:rsidP="00306A5B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Берегите жизнь и здоровье ребенка </w:t>
                  </w:r>
                  <w:r w:rsidR="00D07AB5" w:rsidRPr="00D07AB5">
                    <w:rPr>
                      <w:b/>
                      <w:sz w:val="32"/>
                      <w:szCs w:val="32"/>
                      <w:lang w:val="ru-RU"/>
                    </w:rPr>
                    <w:t>-</w:t>
                  </w: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  <w:r w:rsidRPr="004C292A">
                    <w:rPr>
                      <w:b/>
                      <w:sz w:val="32"/>
                      <w:szCs w:val="32"/>
                      <w:u w:val="single"/>
                      <w:lang w:val="ru-RU"/>
                    </w:rPr>
                    <w:t>они бесценны!</w:t>
                  </w:r>
                  <w:r w:rsidRPr="00D07AB5">
                    <w:rPr>
                      <w:b/>
                      <w:sz w:val="32"/>
                      <w:szCs w:val="32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Pr="00005BDD">
        <w:pict>
          <v:shape id="_x0000_s1276" type="#_x0000_t202" style="position:absolute;left:0;text-align:left;margin-left:576.95pt;margin-top:160.5pt;width:234.55pt;height:345.65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8E5468" w:rsidRDefault="00473F7B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Детский </w:t>
                  </w:r>
                  <w:r w:rsidR="00F401AF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>дорожно-</w:t>
                  </w:r>
                  <w:r w:rsidR="00AC46D3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транспортный </w:t>
                  </w: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>травматизм</w:t>
                  </w:r>
                  <w:r w:rsidR="0046580B"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 </w:t>
                  </w:r>
                </w:p>
                <w:p w:rsidR="00A063D8" w:rsidRDefault="00D4107A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 и его профилактика.</w:t>
                  </w:r>
                </w:p>
                <w:p w:rsidR="00292798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  <w:p w:rsidR="006B6880" w:rsidRPr="00792A47" w:rsidRDefault="00292798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292798">
                    <w:rPr>
                      <w:rFonts w:asciiTheme="majorHAnsi" w:hAnsiTheme="majorHAnsi"/>
                      <w:b/>
                      <w:noProof/>
                      <w:color w:val="auto"/>
                      <w:sz w:val="44"/>
                      <w:szCs w:val="44"/>
                      <w:lang w:val="ru-RU" w:eastAsia="ru-RU"/>
                    </w:rPr>
                    <w:drawing>
                      <wp:inline distT="0" distB="0" distL="0" distR="0">
                        <wp:extent cx="2906395" cy="2060569"/>
                        <wp:effectExtent l="19050" t="0" r="8255" b="0"/>
                        <wp:docPr id="5" name="Рисунок 1" descr="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6395" cy="20605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0B4D" w:rsidRPr="00972570" w:rsidRDefault="00570B4D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  <w:szCs w:val="12"/>
                      <w:lang w:val="ru-RU"/>
                    </w:rPr>
                  </w:pPr>
                </w:p>
                <w:p w:rsidR="00A1325A" w:rsidRPr="00D4107A" w:rsidRDefault="00A1325A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44"/>
                      <w:szCs w:val="4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005BDD">
        <w:pict>
          <v:shape id="_x0000_s1279" type="#_x0000_t202" style="position:absolute;left:0;text-align:left;margin-left:586.3pt;margin-top:61.6pt;width:218.8pt;height:76.35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306B99" w:rsidRDefault="00D9647A" w:rsidP="00E91473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A46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ГАУ «</w:t>
                  </w:r>
                  <w:r w:rsidR="004C292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КЦСОН</w:t>
                  </w:r>
                  <w:r w:rsidRPr="00EA46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 </w:t>
                  </w:r>
                </w:p>
                <w:p w:rsidR="00D9647A" w:rsidRPr="00EA4699" w:rsidRDefault="00D9647A" w:rsidP="00E91473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A46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Байкаловского района»</w:t>
                  </w:r>
                </w:p>
                <w:p w:rsidR="00D9647A" w:rsidRPr="00EA4699" w:rsidRDefault="00D9647A" w:rsidP="00E91473">
                  <w:pPr>
                    <w:spacing w:after="0" w:line="269" w:lineRule="auto"/>
                    <w:rPr>
                      <w:sz w:val="24"/>
                      <w:szCs w:val="24"/>
                      <w:lang w:val="ru-RU" w:bidi="en-US"/>
                    </w:rPr>
                  </w:pPr>
                </w:p>
                <w:p w:rsidR="00D9647A" w:rsidRPr="00EA4699" w:rsidRDefault="00D9647A" w:rsidP="00E9147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u-RU" w:bidi="en-US"/>
                    </w:rPr>
                  </w:pPr>
                  <w:r w:rsidRPr="00EA4699">
                    <w:rPr>
                      <w:sz w:val="24"/>
                      <w:szCs w:val="24"/>
                      <w:lang w:val="ru-RU" w:bidi="en-US"/>
                    </w:rPr>
                    <w:t>Консультативное отделение</w:t>
                  </w:r>
                </w:p>
              </w:txbxContent>
            </v:textbox>
            <w10:wrap anchorx="page" anchory="page"/>
          </v:shape>
        </w:pict>
      </w:r>
      <w:r w:rsidRPr="00005BDD">
        <w:pict>
          <v:shape id="_x0000_s1280" type="#_x0000_t202" style="position:absolute;left:0;text-align:left;margin-left:586.3pt;margin-top:451.3pt;width:193.4pt;height:77pt;z-index:25165414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A537EB" w:rsidRDefault="00A537EB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0222C3">
                  <w:pPr>
                    <w:spacing w:after="0" w:line="269" w:lineRule="auto"/>
                    <w:jc w:val="center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  <w:r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  <w:t>с. Байкалово</w:t>
                  </w:r>
                </w:p>
                <w:p w:rsidR="000222C3" w:rsidRPr="00C20308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 w:rsidRPr="00005BDD">
        <w:pict>
          <v:shape id="_x0000_s1274" type="#_x0000_t202" style="position:absolute;left:0;text-align:left;margin-left:315.75pt;margin-top:389.65pt;width:217.85pt;height:138.6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A537EB" w:rsidRPr="0091164A" w:rsidRDefault="00451A99">
                  <w:pPr>
                    <w:pStyle w:val="21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с</w:t>
                  </w:r>
                  <w:r w:rsidR="00EE7A9C" w:rsidRPr="0091164A">
                    <w:rPr>
                      <w:lang w:val="ru-RU"/>
                    </w:rPr>
                    <w:t xml:space="preserve">. Байкалово, ул. </w:t>
                  </w:r>
                  <w:proofErr w:type="gramStart"/>
                  <w:r w:rsidR="00EE7A9C" w:rsidRPr="0091164A">
                    <w:rPr>
                      <w:lang w:val="ru-RU"/>
                    </w:rPr>
                    <w:t>Октябрьская</w:t>
                  </w:r>
                  <w:proofErr w:type="gramEnd"/>
                  <w:r w:rsidR="00EE7A9C" w:rsidRPr="0091164A">
                    <w:rPr>
                      <w:lang w:val="ru-RU"/>
                    </w:rPr>
                    <w:t>, 40</w:t>
                  </w:r>
                </w:p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  <w:r w:rsidRPr="0091164A">
                    <w:rPr>
                      <w:lang w:val="ru-RU"/>
                    </w:rPr>
                    <w:t>Телефон: 2-02-23</w:t>
                  </w:r>
                </w:p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  <w:r w:rsidRPr="0091164A">
                    <w:rPr>
                      <w:lang w:val="ru-RU"/>
                    </w:rPr>
                    <w:t>График работы:</w:t>
                  </w:r>
                </w:p>
                <w:p w:rsidR="00EE7A9C" w:rsidRPr="0091164A" w:rsidRDefault="00EE7A9C">
                  <w:pPr>
                    <w:pStyle w:val="21"/>
                    <w:rPr>
                      <w:lang w:val="ru-RU"/>
                    </w:rPr>
                  </w:pPr>
                  <w:r w:rsidRPr="0091164A">
                    <w:rPr>
                      <w:lang w:val="ru-RU"/>
                    </w:rPr>
                    <w:t>Ежедневно</w:t>
                  </w:r>
                </w:p>
                <w:p w:rsidR="00EE7A9C" w:rsidRPr="0091164A" w:rsidRDefault="00451A99">
                  <w:pPr>
                    <w:pStyle w:val="21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с</w:t>
                  </w:r>
                  <w:r w:rsidR="00EE7A9C" w:rsidRPr="0091164A">
                    <w:rPr>
                      <w:lang w:val="ru-RU"/>
                    </w:rPr>
                    <w:t xml:space="preserve"> 8:00 до 16:00 ч.</w:t>
                  </w:r>
                </w:p>
              </w:txbxContent>
            </v:textbox>
            <w10:wrap anchorx="page" anchory="page"/>
          </v:shape>
        </w:pict>
      </w:r>
      <w:r w:rsidRPr="00005BDD">
        <w:pict>
          <v:shape id="_x0000_s1281" type="#_x0000_t202" style="position:absolute;left:0;text-align:left;margin-left:315.75pt;margin-top:344.1pt;width:217.85pt;height:29.5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A537EB" w:rsidRPr="00EE7A9C" w:rsidRDefault="00EE7A9C">
                  <w:pPr>
                    <w:pStyle w:val="a6"/>
                    <w:rPr>
                      <w:b w:val="0"/>
                      <w:caps/>
                      <w:szCs w:val="32"/>
                      <w:lang w:val="ru-RU"/>
                    </w:rPr>
                  </w:pPr>
                  <w:r w:rsidRPr="00EE7A9C">
                    <w:rPr>
                      <w:b w:val="0"/>
                      <w:caps/>
                      <w:szCs w:val="32"/>
                      <w:lang w:val="ru-RU"/>
                    </w:rPr>
                    <w:t>наш адрес:</w:t>
                  </w:r>
                </w:p>
              </w:txbxContent>
            </v:textbox>
            <w10:wrap anchorx="page" anchory="pag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безопасное обращение с электричеством" style="width:184.5pt;height:246.75pt"/>
        </w:pict>
      </w:r>
      <w:r w:rsidRPr="00005BDD"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005BDD"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;mso-position-horizontal-relative:text;mso-position-vertical-relative:tex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>
        <w:br w:type="page"/>
      </w:r>
    </w:p>
    <w:p w:rsidR="00A537EB" w:rsidRDefault="00005BDD" w:rsidP="00207260">
      <w:r w:rsidRPr="00005BDD">
        <w:lastRenderedPageBreak/>
        <w:pict>
          <v:shape id="_x0000_s1379" type="#_x0000_t202" style="position:absolute;left:0;text-align:left;margin-left:33.45pt;margin-top:27.2pt;width:239.55pt;height:577.3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2315D4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624E3">
                    <w:rPr>
                      <w:sz w:val="24"/>
                      <w:szCs w:val="24"/>
                      <w:lang w:val="ru-RU"/>
                    </w:rPr>
                    <w:t xml:space="preserve"> настоящее время с каждым днем возрастает количество транспорта. И число пострадавших в дорожно-транспортных происшествиях рас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тет</w:t>
                  </w:r>
                  <w:r>
                    <w:rPr>
                      <w:sz w:val="24"/>
                      <w:szCs w:val="24"/>
                      <w:lang w:val="ru-RU"/>
                    </w:rPr>
                    <w:t>.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2315D4" w:rsidRDefault="00DE0FE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Дети, за жизнь которых мы отвечаем, </w:t>
                  </w:r>
                  <w:r w:rsidRPr="00F75CF0">
                    <w:rPr>
                      <w:b/>
                      <w:sz w:val="24"/>
                      <w:szCs w:val="24"/>
                      <w:lang w:val="ru-RU"/>
                    </w:rPr>
                    <w:t>но</w:t>
                  </w:r>
                  <w:r w:rsidR="00F75CF0">
                    <w:rPr>
                      <w:b/>
                      <w:sz w:val="24"/>
                      <w:szCs w:val="24"/>
                      <w:lang w:val="ru-RU"/>
                    </w:rPr>
                    <w:t>,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одаривая их любовью и вниманием дома, мы 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пренебрегаем своевременным обучением их правилам поведения на улице, что приводит к трагическим, непоправимым последствиям.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 xml:space="preserve">       </w:t>
                  </w:r>
                </w:p>
                <w:p w:rsidR="00F75CF0" w:rsidRDefault="00F75CF0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В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>ажен собственный пример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родителей,</w:t>
                  </w:r>
                  <w:r w:rsidR="00DE0FE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но и его</w:t>
                  </w:r>
                  <w:r w:rsidR="00145966" w:rsidRPr="002315D4">
                    <w:rPr>
                      <w:b/>
                      <w:sz w:val="24"/>
                      <w:szCs w:val="24"/>
                      <w:lang w:val="ru-RU"/>
                    </w:rPr>
                    <w:t xml:space="preserve"> тоже недостаточно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ru-RU"/>
                    </w:rPr>
                    <w:t>В</w:t>
                  </w:r>
                  <w:r w:rsidR="00145966" w:rsidRPr="002624E3">
                    <w:rPr>
                      <w:sz w:val="24"/>
                      <w:szCs w:val="24"/>
                      <w:lang w:val="ru-RU"/>
                    </w:rPr>
                    <w:t xml:space="preserve"> этом вопросе ему не обойтись без советов специалистов, специализированной литературы по профилактике детского дорожно-транспортного травматизма (направленной на обучение, как родителей, так и детей). </w:t>
                  </w:r>
                </w:p>
                <w:p w:rsidR="00216815" w:rsidRDefault="00145966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А также специальных 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 xml:space="preserve">игровых программ по обучению </w:t>
                  </w:r>
                  <w:r w:rsidR="00F75CF0">
                    <w:rPr>
                      <w:sz w:val="24"/>
                      <w:szCs w:val="24"/>
                      <w:lang w:val="ru-RU"/>
                    </w:rPr>
                    <w:t>п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равилам дорожного движения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F75CF0"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И</w:t>
                  </w: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звестно, что ребенок лучше всего учится в интересной игре.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Играя дома с родителями, он подсознательно переносит правила игры в жизнь, то есть своё поведение в реальных дорожных условиях. </w:t>
                  </w:r>
                </w:p>
                <w:p w:rsidR="002315D4" w:rsidRPr="002624E3" w:rsidRDefault="00FE51BE" w:rsidP="002315D4">
                  <w:pPr>
                    <w:pStyle w:val="af"/>
                    <w:spacing w:line="276" w:lineRule="auto"/>
                    <w:ind w:firstLine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2266950" cy="1600200"/>
                        <wp:effectExtent l="19050" t="0" r="0" b="0"/>
                        <wp:docPr id="2" name="Рисунок 2" descr="https://go1.imgsmail.ru/imgpreview?key=3bc7fb1c03010146&amp;mb=imgdb_preview_9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go1.imgsmail.ru/imgpreview?key=3bc7fb1c03010146&amp;mb=imgdb_preview_9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695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 w:rsidRPr="00005BDD">
        <w:pict>
          <v:shape id="_x0000_s1381" type="#_x0000_t202" style="position:absolute;left:0;text-align:left;margin-left:299.25pt;margin-top:31.5pt;width:252.75pt;height:532.5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437E06" w:rsidRPr="002315D4" w:rsidRDefault="006F2224" w:rsidP="006F2224">
                  <w:pPr>
                    <w:pStyle w:val="af"/>
                    <w:jc w:val="center"/>
                    <w:rPr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Причины детского дорожно-транспортного травматизма</w:t>
                  </w:r>
                </w:p>
                <w:p w:rsidR="002624E3" w:rsidRDefault="00CE163D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2315D4">
                    <w:rPr>
                      <w:b/>
                      <w:sz w:val="24"/>
                      <w:szCs w:val="24"/>
                      <w:lang w:val="ru-RU"/>
                    </w:rPr>
                    <w:t>Переход проезжей части в неустановленном мес</w:t>
                  </w:r>
                  <w:r w:rsidR="002E222D" w:rsidRPr="002315D4">
                    <w:rPr>
                      <w:b/>
                      <w:sz w:val="24"/>
                      <w:szCs w:val="24"/>
                      <w:lang w:val="ru-RU"/>
                    </w:rPr>
                    <w:t>те или вне пешеходного перехода.</w:t>
                  </w:r>
                  <w:r w:rsidR="002E222D" w:rsidRPr="002315D4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Большинство несчастных случаев с детьми на дорогах возникает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2E222D" w:rsidRPr="002624E3">
                    <w:rPr>
                      <w:sz w:val="24"/>
                      <w:szCs w:val="24"/>
                      <w:lang w:val="ru-RU"/>
                    </w:rPr>
                    <w:t>по данной причине в обманчивых ситуациях, когда детям кажется, что опасности нет, и они успеют перейти дорогу в неустановленном месте или вне пешеходного перехода. Несчастные случаи происходят и по вине водителя, который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, увидев бегущих дет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ей, не снижает скорость, считая, ч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то они успеют перебежать дорогу. </w:t>
                  </w:r>
                </w:p>
                <w:p w:rsidR="004018B2" w:rsidRPr="002624E3" w:rsidRDefault="00F75CF0" w:rsidP="004018B2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Основной 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>причиной дорожно-транспортных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>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происшествий</w:t>
                  </w:r>
                  <w:r w:rsidR="001C18EE">
                    <w:rPr>
                      <w:sz w:val="24"/>
                      <w:szCs w:val="24"/>
                      <w:lang w:val="ru-RU"/>
                    </w:rPr>
                    <w:t xml:space="preserve"> с участием детей,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являются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психофизиологические и возрастные особенности поведения детей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на улица</w:t>
                  </w:r>
                  <w:r w:rsidR="002624E3">
                    <w:rPr>
                      <w:sz w:val="24"/>
                      <w:szCs w:val="24"/>
                      <w:lang w:val="ru-RU"/>
                    </w:rPr>
                    <w:t>х и дорогах. Дети попадают в дорожно-транспортные происшествия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из-за </w:t>
                  </w:r>
                  <w:proofErr w:type="spellStart"/>
                  <w:r w:rsidR="002624E3">
                    <w:rPr>
                      <w:sz w:val="24"/>
                      <w:szCs w:val="24"/>
                      <w:lang w:val="ru-RU"/>
                    </w:rPr>
                    <w:t>несформированности</w:t>
                  </w:r>
                  <w:proofErr w:type="spellEnd"/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координации движений, неразвитости бокового зрения, неумения сопоставить скорость и расстояние, отсутствия навыков ориентации в пространстве, в том числе есть </w:t>
                  </w:r>
                  <w:r w:rsidR="004018B2" w:rsidRPr="00D07AB5">
                    <w:rPr>
                      <w:b/>
                      <w:sz w:val="24"/>
                      <w:szCs w:val="24"/>
                      <w:lang w:val="ru-RU"/>
                    </w:rPr>
                    <w:t>трудности в ориентации, связанные с одеждой</w:t>
                  </w:r>
                  <w:r w:rsidR="004018B2" w:rsidRPr="002624E3">
                    <w:rPr>
                      <w:sz w:val="24"/>
                      <w:szCs w:val="24"/>
                      <w:lang w:val="ru-RU"/>
                    </w:rPr>
                    <w:t xml:space="preserve"> (капюшон, тугой шарф, шапка и т.д.)</w:t>
                  </w:r>
                </w:p>
                <w:p w:rsid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Неподчинение сигналам регулирования.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Дети считают, что если горит красный сигнал светофора, а транспорта нет, то они успеют перейти дорогу, не понимая, что автомобиль может появиться внезапно на большой скорости и в результате произойдет наезд. Многие дети не понимают значения зеленого мигающего сигнала, который горит всего 3 секунды. </w:t>
                  </w:r>
                </w:p>
                <w:p w:rsidR="00CE163D" w:rsidRPr="001C18EE" w:rsidRDefault="00CE163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Нахождение на дороге дошкольников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младших школьников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без сопровождения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взрослых.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Дошкольники и младшие школьники не могут самостоятельно ориентироваться в пространстве, не </w:t>
                  </w:r>
                  <w:r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 xml:space="preserve">осознают </w:t>
                  </w:r>
                  <w:r w:rsidR="002315D4" w:rsidRPr="002315D4">
                    <w:rPr>
                      <w:b/>
                      <w:sz w:val="24"/>
                      <w:szCs w:val="24"/>
                      <w:u w:val="single"/>
                      <w:lang w:val="ru-RU"/>
                    </w:rPr>
                    <w:t>опасности</w:t>
                  </w:r>
                  <w:r w:rsidR="002315D4" w:rsidRPr="001C18E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>транспортных средств. Они считают, что если они видят автомобиль, то и водитель их тоже види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т</w:t>
                  </w:r>
                  <w:r w:rsidRPr="001C18EE">
                    <w:rPr>
                      <w:sz w:val="24"/>
                      <w:szCs w:val="24"/>
                      <w:lang w:val="ru-RU"/>
                    </w:rPr>
                    <w:t xml:space="preserve"> и остановится</w:t>
                  </w:r>
                  <w:r w:rsidR="002E222D" w:rsidRPr="001C18EE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2E222D" w:rsidRPr="002624E3" w:rsidRDefault="002E222D" w:rsidP="001C18EE">
                  <w:pPr>
                    <w:pStyle w:val="af"/>
                    <w:numPr>
                      <w:ilvl w:val="3"/>
                      <w:numId w:val="37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Игры вблизи и на проезжей части.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 xml:space="preserve"> В силу возрастных особенностей поведения дети </w:t>
                  </w: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 xml:space="preserve">не всегда понимают опасности игр вблизи и на проезжей части. </w:t>
                  </w:r>
                  <w:r w:rsidRPr="002624E3">
                    <w:rPr>
                      <w:sz w:val="24"/>
                      <w:szCs w:val="24"/>
                      <w:lang w:val="ru-RU"/>
                    </w:rPr>
                    <w:t>Они легко увлекаются игрой, не замечая опасности на дороге. Мяч для них гораздо важнее приближающегося автомобиля. В результате неожиданного появления ребенка на дороге происходит наезд.</w:t>
                  </w:r>
                </w:p>
                <w:p w:rsidR="00837E91" w:rsidRPr="002315D4" w:rsidRDefault="00837E91" w:rsidP="00837E91">
                  <w:pPr>
                    <w:pStyle w:val="af"/>
                    <w:jc w:val="center"/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</w:pPr>
                  <w:r w:rsidRPr="002315D4">
                    <w:rPr>
                      <w:b/>
                      <w:i/>
                      <w:sz w:val="24"/>
                      <w:szCs w:val="24"/>
                      <w:u w:val="single"/>
                      <w:lang w:val="ru-RU"/>
                    </w:rPr>
                    <w:t>Условия, способствующие возникновению ДТП с участием детей: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на проезжей части несовершеннолетних 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состоянии алкогольного опьянения;</w:t>
                  </w:r>
                </w:p>
                <w:p w:rsidR="00837E91" w:rsidRPr="002624E3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Н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ахождение детей в салоне автомобиля в качестве пассажиров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без детских удерживающих устройств (</w:t>
                  </w:r>
                  <w:proofErr w:type="spellStart"/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автокресел</w:t>
                  </w:r>
                  <w:proofErr w:type="spellEnd"/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);</w:t>
                  </w:r>
                </w:p>
                <w:p w:rsidR="00837E91" w:rsidRPr="00D07AB5" w:rsidRDefault="00D07AB5" w:rsidP="00837E91">
                  <w:pPr>
                    <w:pStyle w:val="af"/>
                    <w:numPr>
                      <w:ilvl w:val="0"/>
                      <w:numId w:val="38"/>
                    </w:numPr>
                    <w:ind w:left="284" w:hanging="284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07AB5">
                    <w:rPr>
                      <w:b/>
                      <w:sz w:val="24"/>
                      <w:szCs w:val="24"/>
                      <w:lang w:val="ru-RU"/>
                    </w:rPr>
                    <w:t>Н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арушение правил</w:t>
                  </w:r>
                  <w:r w:rsidR="00837E91" w:rsidRPr="002624E3">
                    <w:rPr>
                      <w:sz w:val="24"/>
                      <w:szCs w:val="24"/>
                      <w:lang w:val="ru-RU"/>
                    </w:rPr>
                    <w:t xml:space="preserve"> дорожного движения взрослым </w:t>
                  </w:r>
                  <w:r w:rsidR="00837E91" w:rsidRPr="00D07AB5">
                    <w:rPr>
                      <w:b/>
                      <w:sz w:val="24"/>
                      <w:szCs w:val="24"/>
                      <w:lang w:val="ru-RU"/>
                    </w:rPr>
                    <w:t>при переходе проезжей части дороги.</w:t>
                  </w:r>
                </w:p>
                <w:p w:rsidR="001C18EE" w:rsidRPr="002624E3" w:rsidRDefault="001C18EE" w:rsidP="001C18EE">
                  <w:pPr>
                    <w:pStyle w:val="af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C18EE">
                    <w:rPr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2762250" cy="1834116"/>
                        <wp:effectExtent l="19050" t="0" r="0" b="0"/>
                        <wp:docPr id="3" name="Рисунок 0" descr="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62250" cy="1834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side="left" anchorx="page" anchory="page"/>
          </v:shape>
        </w:pict>
      </w:r>
      <w:r w:rsidRPr="00005BDD">
        <w:pict>
          <v:shape id="_x0000_s1382" type="#_x0000_t202" style="position:absolute;left:0;text-align:left;margin-left:568.5pt;margin-top:31.5pt;width:240.75pt;height:532.5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 w:rsidRPr="00005BDD"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C95F8F"/>
    <w:multiLevelType w:val="hybridMultilevel"/>
    <w:tmpl w:val="58D2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4E17AA0"/>
    <w:multiLevelType w:val="hybridMultilevel"/>
    <w:tmpl w:val="5170B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806EB"/>
    <w:multiLevelType w:val="hybridMultilevel"/>
    <w:tmpl w:val="2B26D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9A30C5"/>
    <w:multiLevelType w:val="hybridMultilevel"/>
    <w:tmpl w:val="4BD0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7161F7"/>
    <w:multiLevelType w:val="hybridMultilevel"/>
    <w:tmpl w:val="013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3"/>
  </w:num>
  <w:num w:numId="4">
    <w:abstractNumId w:val="10"/>
  </w:num>
  <w:num w:numId="5">
    <w:abstractNumId w:val="36"/>
  </w:num>
  <w:num w:numId="6">
    <w:abstractNumId w:val="2"/>
  </w:num>
  <w:num w:numId="7">
    <w:abstractNumId w:val="12"/>
  </w:num>
  <w:num w:numId="8">
    <w:abstractNumId w:val="35"/>
  </w:num>
  <w:num w:numId="9">
    <w:abstractNumId w:val="39"/>
  </w:num>
  <w:num w:numId="10">
    <w:abstractNumId w:val="8"/>
  </w:num>
  <w:num w:numId="11">
    <w:abstractNumId w:val="3"/>
  </w:num>
  <w:num w:numId="12">
    <w:abstractNumId w:val="26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31"/>
  </w:num>
  <w:num w:numId="18">
    <w:abstractNumId w:val="28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30"/>
  </w:num>
  <w:num w:numId="25">
    <w:abstractNumId w:val="9"/>
  </w:num>
  <w:num w:numId="26">
    <w:abstractNumId w:val="38"/>
  </w:num>
  <w:num w:numId="27">
    <w:abstractNumId w:val="24"/>
  </w:num>
  <w:num w:numId="28">
    <w:abstractNumId w:val="7"/>
  </w:num>
  <w:num w:numId="29">
    <w:abstractNumId w:val="32"/>
  </w:num>
  <w:num w:numId="30">
    <w:abstractNumId w:val="20"/>
  </w:num>
  <w:num w:numId="31">
    <w:abstractNumId w:val="15"/>
  </w:num>
  <w:num w:numId="32">
    <w:abstractNumId w:val="14"/>
  </w:num>
  <w:num w:numId="33">
    <w:abstractNumId w:val="40"/>
  </w:num>
  <w:num w:numId="34">
    <w:abstractNumId w:val="37"/>
  </w:num>
  <w:num w:numId="35">
    <w:abstractNumId w:val="19"/>
  </w:num>
  <w:num w:numId="36">
    <w:abstractNumId w:val="13"/>
  </w:num>
  <w:num w:numId="37">
    <w:abstractNumId w:val="25"/>
  </w:num>
  <w:num w:numId="38">
    <w:abstractNumId w:val="22"/>
  </w:num>
  <w:num w:numId="39">
    <w:abstractNumId w:val="34"/>
  </w:num>
  <w:num w:numId="40">
    <w:abstractNumId w:val="29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D9647A"/>
    <w:rsid w:val="00005BDD"/>
    <w:rsid w:val="000102B9"/>
    <w:rsid w:val="000222C3"/>
    <w:rsid w:val="00022D95"/>
    <w:rsid w:val="00042458"/>
    <w:rsid w:val="000427AD"/>
    <w:rsid w:val="00066444"/>
    <w:rsid w:val="000A1222"/>
    <w:rsid w:val="000A5DAD"/>
    <w:rsid w:val="000B20F9"/>
    <w:rsid w:val="000C177B"/>
    <w:rsid w:val="00112938"/>
    <w:rsid w:val="00112B6D"/>
    <w:rsid w:val="00115BCA"/>
    <w:rsid w:val="00125F69"/>
    <w:rsid w:val="00134717"/>
    <w:rsid w:val="001363E3"/>
    <w:rsid w:val="00145966"/>
    <w:rsid w:val="001629DA"/>
    <w:rsid w:val="00163EB7"/>
    <w:rsid w:val="0017235E"/>
    <w:rsid w:val="00193620"/>
    <w:rsid w:val="001C003D"/>
    <w:rsid w:val="001C18EE"/>
    <w:rsid w:val="001C2277"/>
    <w:rsid w:val="001C44A6"/>
    <w:rsid w:val="001D0095"/>
    <w:rsid w:val="001E0416"/>
    <w:rsid w:val="001F6335"/>
    <w:rsid w:val="00202F32"/>
    <w:rsid w:val="00207260"/>
    <w:rsid w:val="00216815"/>
    <w:rsid w:val="00226A22"/>
    <w:rsid w:val="002315D4"/>
    <w:rsid w:val="00245496"/>
    <w:rsid w:val="002624E3"/>
    <w:rsid w:val="00263FB3"/>
    <w:rsid w:val="00277807"/>
    <w:rsid w:val="00292798"/>
    <w:rsid w:val="002A1750"/>
    <w:rsid w:val="002D5369"/>
    <w:rsid w:val="002D5870"/>
    <w:rsid w:val="002E222D"/>
    <w:rsid w:val="002F45D2"/>
    <w:rsid w:val="003025F8"/>
    <w:rsid w:val="003048CF"/>
    <w:rsid w:val="00306A5B"/>
    <w:rsid w:val="00306B99"/>
    <w:rsid w:val="00333298"/>
    <w:rsid w:val="00382C15"/>
    <w:rsid w:val="00397241"/>
    <w:rsid w:val="003A1A56"/>
    <w:rsid w:val="003A51F4"/>
    <w:rsid w:val="003C0452"/>
    <w:rsid w:val="003F081F"/>
    <w:rsid w:val="003F69F5"/>
    <w:rsid w:val="004018B2"/>
    <w:rsid w:val="004248ED"/>
    <w:rsid w:val="00437E06"/>
    <w:rsid w:val="00451A99"/>
    <w:rsid w:val="00453886"/>
    <w:rsid w:val="0045479D"/>
    <w:rsid w:val="0046580B"/>
    <w:rsid w:val="00470611"/>
    <w:rsid w:val="00473F7B"/>
    <w:rsid w:val="004C292A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346C"/>
    <w:rsid w:val="00596DB9"/>
    <w:rsid w:val="005A1213"/>
    <w:rsid w:val="005B0BC1"/>
    <w:rsid w:val="005F1F7B"/>
    <w:rsid w:val="005F46AB"/>
    <w:rsid w:val="00622D3A"/>
    <w:rsid w:val="00625C74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B6880"/>
    <w:rsid w:val="006E19D7"/>
    <w:rsid w:val="006E1B8B"/>
    <w:rsid w:val="006E74F2"/>
    <w:rsid w:val="006F2224"/>
    <w:rsid w:val="006F56D1"/>
    <w:rsid w:val="00700DCE"/>
    <w:rsid w:val="00727312"/>
    <w:rsid w:val="00730729"/>
    <w:rsid w:val="00737400"/>
    <w:rsid w:val="00746800"/>
    <w:rsid w:val="00775DD0"/>
    <w:rsid w:val="00792A47"/>
    <w:rsid w:val="0079315E"/>
    <w:rsid w:val="007A1C53"/>
    <w:rsid w:val="007D055F"/>
    <w:rsid w:val="007E4340"/>
    <w:rsid w:val="007F5075"/>
    <w:rsid w:val="007F653E"/>
    <w:rsid w:val="00803153"/>
    <w:rsid w:val="00814D21"/>
    <w:rsid w:val="00837E91"/>
    <w:rsid w:val="00851AEF"/>
    <w:rsid w:val="00855370"/>
    <w:rsid w:val="008654C0"/>
    <w:rsid w:val="00866B01"/>
    <w:rsid w:val="008721EB"/>
    <w:rsid w:val="008A474E"/>
    <w:rsid w:val="008D7212"/>
    <w:rsid w:val="008E5468"/>
    <w:rsid w:val="008E7C81"/>
    <w:rsid w:val="00910D27"/>
    <w:rsid w:val="0091164A"/>
    <w:rsid w:val="009118B6"/>
    <w:rsid w:val="00972570"/>
    <w:rsid w:val="0097542F"/>
    <w:rsid w:val="00996934"/>
    <w:rsid w:val="009E08E0"/>
    <w:rsid w:val="009E2B13"/>
    <w:rsid w:val="009E3916"/>
    <w:rsid w:val="009F322F"/>
    <w:rsid w:val="00A05C90"/>
    <w:rsid w:val="00A063D8"/>
    <w:rsid w:val="00A1325A"/>
    <w:rsid w:val="00A26E69"/>
    <w:rsid w:val="00A27DC9"/>
    <w:rsid w:val="00A537EB"/>
    <w:rsid w:val="00A62877"/>
    <w:rsid w:val="00A712F1"/>
    <w:rsid w:val="00A841FA"/>
    <w:rsid w:val="00A84AA2"/>
    <w:rsid w:val="00AB5B51"/>
    <w:rsid w:val="00AC46D3"/>
    <w:rsid w:val="00AC628F"/>
    <w:rsid w:val="00B028E6"/>
    <w:rsid w:val="00B159F3"/>
    <w:rsid w:val="00B20FA5"/>
    <w:rsid w:val="00B24D3F"/>
    <w:rsid w:val="00B4086B"/>
    <w:rsid w:val="00B54715"/>
    <w:rsid w:val="00BE16CF"/>
    <w:rsid w:val="00BE593F"/>
    <w:rsid w:val="00C20308"/>
    <w:rsid w:val="00C2453E"/>
    <w:rsid w:val="00C34BB8"/>
    <w:rsid w:val="00C448B0"/>
    <w:rsid w:val="00C46BD4"/>
    <w:rsid w:val="00C51E4A"/>
    <w:rsid w:val="00C64C48"/>
    <w:rsid w:val="00C9302B"/>
    <w:rsid w:val="00CC507D"/>
    <w:rsid w:val="00CD7620"/>
    <w:rsid w:val="00CE1638"/>
    <w:rsid w:val="00CE163D"/>
    <w:rsid w:val="00CF7A30"/>
    <w:rsid w:val="00D00BD3"/>
    <w:rsid w:val="00D0444A"/>
    <w:rsid w:val="00D07AB5"/>
    <w:rsid w:val="00D129B8"/>
    <w:rsid w:val="00D4107A"/>
    <w:rsid w:val="00D54D3B"/>
    <w:rsid w:val="00D567C9"/>
    <w:rsid w:val="00D8719F"/>
    <w:rsid w:val="00D9492D"/>
    <w:rsid w:val="00D9647A"/>
    <w:rsid w:val="00DB4FA7"/>
    <w:rsid w:val="00DC0CA7"/>
    <w:rsid w:val="00DC1B5D"/>
    <w:rsid w:val="00DC733E"/>
    <w:rsid w:val="00DD557A"/>
    <w:rsid w:val="00DE0FE6"/>
    <w:rsid w:val="00DE2CF4"/>
    <w:rsid w:val="00E00CEC"/>
    <w:rsid w:val="00E228B3"/>
    <w:rsid w:val="00E349E1"/>
    <w:rsid w:val="00E37799"/>
    <w:rsid w:val="00E53EB2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01AF"/>
    <w:rsid w:val="00F46B78"/>
    <w:rsid w:val="00F53158"/>
    <w:rsid w:val="00F6240F"/>
    <w:rsid w:val="00F6547F"/>
    <w:rsid w:val="00F75836"/>
    <w:rsid w:val="00F75CF0"/>
    <w:rsid w:val="00F80849"/>
    <w:rsid w:val="00F938D1"/>
    <w:rsid w:val="00FA0983"/>
    <w:rsid w:val="00FA0A19"/>
    <w:rsid w:val="00FA1EA8"/>
    <w:rsid w:val="00FC0566"/>
    <w:rsid w:val="00FD1C87"/>
    <w:rsid w:val="00FE51BE"/>
    <w:rsid w:val="00FF0996"/>
    <w:rsid w:val="00FF0C9E"/>
    <w:rsid w:val="00FF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422798-0F4B-4BE2-8B52-B9D80193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1470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user2</cp:lastModifiedBy>
  <cp:revision>66</cp:revision>
  <cp:lastPrinted>2019-08-02T05:20:00Z</cp:lastPrinted>
  <dcterms:created xsi:type="dcterms:W3CDTF">2016-07-20T05:31:00Z</dcterms:created>
  <dcterms:modified xsi:type="dcterms:W3CDTF">2019-08-02T05:21:00Z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